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F68" w:rsidRPr="005E1B75" w:rsidRDefault="00156F68">
      <w:pPr>
        <w:pStyle w:val="a3"/>
        <w:tabs>
          <w:tab w:val="left" w:pos="6096"/>
        </w:tabs>
        <w:ind w:left="0" w:right="-1" w:firstLine="426"/>
        <w:rPr>
          <w:rFonts w:ascii="Arial" w:hAnsi="Arial" w:cs="Arial"/>
          <w:b w:val="0"/>
          <w:bCs w:val="0"/>
          <w:sz w:val="48"/>
          <w:szCs w:val="48"/>
        </w:rPr>
      </w:pPr>
      <w:r w:rsidRPr="005E1B75">
        <w:rPr>
          <w:rFonts w:ascii="Arial" w:hAnsi="Arial" w:cs="Arial"/>
          <w:b w:val="0"/>
          <w:bCs w:val="0"/>
          <w:sz w:val="48"/>
          <w:szCs w:val="48"/>
        </w:rPr>
        <w:t>НАУЧНО - ПРОИЗВОДСТВЕННАЯ  ФИРМА</w:t>
      </w:r>
    </w:p>
    <w:p w:rsidR="00156F68" w:rsidRPr="00C01A0A" w:rsidRDefault="00B37400">
      <w:pPr>
        <w:pStyle w:val="a4"/>
        <w:tabs>
          <w:tab w:val="left" w:pos="6096"/>
        </w:tabs>
        <w:ind w:left="0" w:right="-1" w:firstLine="426"/>
        <w:rPr>
          <w:rFonts w:ascii="Arial" w:hAnsi="Arial" w:cs="Arial"/>
          <w:bCs w:val="0"/>
          <w:i w:val="0"/>
          <w:iCs w:val="0"/>
          <w:color w:val="000000"/>
          <w:sz w:val="66"/>
          <w:szCs w:val="66"/>
        </w:rPr>
      </w:pPr>
      <w:r>
        <w:rPr>
          <w:rFonts w:ascii="Arial" w:hAnsi="Arial" w:cs="Arial"/>
          <w:bCs w:val="0"/>
          <w:i w:val="0"/>
          <w:iCs w:val="0"/>
          <w:color w:val="000000"/>
          <w:sz w:val="66"/>
          <w:szCs w:val="66"/>
        </w:rPr>
        <w:t>НПФ</w:t>
      </w:r>
      <w:r w:rsidR="00156F68" w:rsidRPr="00C01A0A">
        <w:rPr>
          <w:rFonts w:ascii="Arial" w:hAnsi="Arial" w:cs="Arial"/>
          <w:bCs w:val="0"/>
          <w:i w:val="0"/>
          <w:iCs w:val="0"/>
          <w:color w:val="000000"/>
          <w:sz w:val="66"/>
          <w:szCs w:val="66"/>
        </w:rPr>
        <w:t xml:space="preserve">  " И М П Э К "</w:t>
      </w:r>
    </w:p>
    <w:p w:rsidR="00D05974" w:rsidRPr="005E1B75" w:rsidRDefault="00156F68">
      <w:pPr>
        <w:pStyle w:val="1"/>
        <w:tabs>
          <w:tab w:val="left" w:pos="6096"/>
        </w:tabs>
        <w:ind w:left="0" w:right="-1" w:firstLine="0"/>
        <w:rPr>
          <w:rFonts w:ascii="Arial" w:hAnsi="Arial" w:cs="Arial"/>
          <w:sz w:val="20"/>
          <w:szCs w:val="20"/>
        </w:rPr>
      </w:pPr>
      <w:r w:rsidRPr="005E1B75">
        <w:rPr>
          <w:rFonts w:ascii="Arial" w:hAnsi="Arial" w:cs="Arial"/>
          <w:sz w:val="20"/>
          <w:szCs w:val="20"/>
        </w:rPr>
        <w:t>Россия</w:t>
      </w:r>
      <w:r w:rsidR="007A5978" w:rsidRPr="005E1B75">
        <w:rPr>
          <w:rFonts w:ascii="Arial" w:hAnsi="Arial" w:cs="Arial"/>
          <w:sz w:val="20"/>
          <w:szCs w:val="20"/>
        </w:rPr>
        <w:t>,</w:t>
      </w:r>
      <w:r w:rsidRPr="005E1B75">
        <w:rPr>
          <w:rFonts w:ascii="Arial" w:hAnsi="Arial" w:cs="Arial"/>
          <w:sz w:val="20"/>
          <w:szCs w:val="20"/>
        </w:rPr>
        <w:t xml:space="preserve">  </w:t>
      </w:r>
      <w:r w:rsidR="007A5978" w:rsidRPr="005E1B75">
        <w:rPr>
          <w:rFonts w:ascii="Arial" w:hAnsi="Arial" w:cs="Arial"/>
          <w:sz w:val="20"/>
          <w:szCs w:val="20"/>
        </w:rPr>
        <w:t xml:space="preserve">  </w:t>
      </w:r>
      <w:r w:rsidRPr="005E1B75">
        <w:rPr>
          <w:rFonts w:ascii="Arial" w:hAnsi="Arial" w:cs="Arial"/>
          <w:sz w:val="20"/>
          <w:szCs w:val="20"/>
        </w:rPr>
        <w:t>3539</w:t>
      </w:r>
      <w:r w:rsidR="00D05974" w:rsidRPr="005E1B75">
        <w:rPr>
          <w:rFonts w:ascii="Arial" w:hAnsi="Arial" w:cs="Arial"/>
          <w:sz w:val="20"/>
          <w:szCs w:val="20"/>
        </w:rPr>
        <w:t>00</w:t>
      </w:r>
      <w:r w:rsidR="007A5978" w:rsidRPr="005E1B75">
        <w:rPr>
          <w:rFonts w:ascii="Arial" w:hAnsi="Arial" w:cs="Arial"/>
          <w:sz w:val="20"/>
          <w:szCs w:val="20"/>
        </w:rPr>
        <w:t xml:space="preserve">, </w:t>
      </w:r>
      <w:r w:rsidRPr="005E1B75">
        <w:rPr>
          <w:rFonts w:ascii="Arial" w:hAnsi="Arial" w:cs="Arial"/>
          <w:sz w:val="20"/>
          <w:szCs w:val="20"/>
        </w:rPr>
        <w:t xml:space="preserve"> </w:t>
      </w:r>
      <w:r w:rsidR="007A5978" w:rsidRPr="005E1B75">
        <w:rPr>
          <w:rFonts w:ascii="Arial" w:hAnsi="Arial" w:cs="Arial"/>
          <w:sz w:val="20"/>
          <w:szCs w:val="20"/>
        </w:rPr>
        <w:t xml:space="preserve"> Краснодарский край,    г.</w:t>
      </w:r>
      <w:r w:rsidR="00D05974" w:rsidRPr="005E1B75">
        <w:rPr>
          <w:rFonts w:ascii="Arial" w:hAnsi="Arial" w:cs="Arial"/>
          <w:sz w:val="20"/>
          <w:szCs w:val="20"/>
        </w:rPr>
        <w:t xml:space="preserve"> </w:t>
      </w:r>
      <w:r w:rsidR="007A5978" w:rsidRPr="005E1B75">
        <w:rPr>
          <w:rFonts w:ascii="Arial" w:hAnsi="Arial" w:cs="Arial"/>
          <w:sz w:val="20"/>
          <w:szCs w:val="20"/>
        </w:rPr>
        <w:t>НОВОРОССИЙСК,</w:t>
      </w:r>
      <w:r w:rsidRPr="005E1B75">
        <w:rPr>
          <w:rFonts w:ascii="Arial" w:hAnsi="Arial" w:cs="Arial"/>
          <w:sz w:val="20"/>
          <w:szCs w:val="20"/>
        </w:rPr>
        <w:t xml:space="preserve"> </w:t>
      </w:r>
      <w:r w:rsidR="007A5978" w:rsidRPr="005E1B75">
        <w:rPr>
          <w:rFonts w:ascii="Arial" w:hAnsi="Arial" w:cs="Arial"/>
          <w:sz w:val="20"/>
          <w:szCs w:val="20"/>
        </w:rPr>
        <w:t xml:space="preserve"> </w:t>
      </w:r>
      <w:r w:rsidRPr="005E1B75">
        <w:rPr>
          <w:rFonts w:ascii="Arial" w:hAnsi="Arial" w:cs="Arial"/>
          <w:sz w:val="20"/>
          <w:szCs w:val="20"/>
        </w:rPr>
        <w:t xml:space="preserve"> </w:t>
      </w:r>
      <w:r w:rsidR="00D05974" w:rsidRPr="005E1B75">
        <w:rPr>
          <w:rFonts w:ascii="Arial" w:hAnsi="Arial" w:cs="Arial"/>
          <w:sz w:val="20"/>
          <w:szCs w:val="20"/>
        </w:rPr>
        <w:t>ул. Красноармейская, 109</w:t>
      </w:r>
    </w:p>
    <w:p w:rsidR="00156F68" w:rsidRPr="00B37400" w:rsidRDefault="00156F68">
      <w:pPr>
        <w:pStyle w:val="1"/>
        <w:tabs>
          <w:tab w:val="left" w:pos="6096"/>
        </w:tabs>
        <w:ind w:left="0" w:right="-1" w:firstLine="0"/>
        <w:rPr>
          <w:rFonts w:ascii="Arial" w:hAnsi="Arial" w:cs="Arial"/>
          <w:sz w:val="20"/>
          <w:szCs w:val="20"/>
        </w:rPr>
      </w:pPr>
      <w:r w:rsidRPr="005E1B75">
        <w:rPr>
          <w:rFonts w:ascii="Arial" w:hAnsi="Arial" w:cs="Arial"/>
          <w:sz w:val="20"/>
          <w:szCs w:val="20"/>
        </w:rPr>
        <w:t>Тел</w:t>
      </w:r>
      <w:r w:rsidRPr="00B37400">
        <w:rPr>
          <w:rFonts w:ascii="Arial" w:hAnsi="Arial" w:cs="Arial"/>
          <w:sz w:val="20"/>
          <w:szCs w:val="20"/>
        </w:rPr>
        <w:t>.</w:t>
      </w:r>
      <w:r w:rsidR="007A5978" w:rsidRPr="00B37400">
        <w:rPr>
          <w:rFonts w:ascii="Arial" w:hAnsi="Arial" w:cs="Arial"/>
          <w:sz w:val="20"/>
          <w:szCs w:val="20"/>
        </w:rPr>
        <w:t>:</w:t>
      </w:r>
      <w:r w:rsidR="00AB6EB6" w:rsidRPr="00B37400">
        <w:rPr>
          <w:rFonts w:ascii="Arial" w:hAnsi="Arial" w:cs="Arial"/>
          <w:sz w:val="20"/>
          <w:szCs w:val="20"/>
        </w:rPr>
        <w:t xml:space="preserve"> </w:t>
      </w:r>
      <w:r w:rsidR="007A5978" w:rsidRPr="00B37400">
        <w:rPr>
          <w:rFonts w:ascii="Arial" w:hAnsi="Arial" w:cs="Arial"/>
          <w:sz w:val="20"/>
          <w:szCs w:val="20"/>
        </w:rPr>
        <w:t>(</w:t>
      </w:r>
      <w:r w:rsidRPr="00B37400">
        <w:rPr>
          <w:rFonts w:ascii="Arial" w:hAnsi="Arial" w:cs="Arial"/>
          <w:sz w:val="20"/>
          <w:szCs w:val="20"/>
        </w:rPr>
        <w:t>8617)</w:t>
      </w:r>
      <w:r w:rsidR="007975C6" w:rsidRPr="00B37400">
        <w:rPr>
          <w:rFonts w:ascii="Arial" w:hAnsi="Arial" w:cs="Arial"/>
          <w:sz w:val="20"/>
          <w:szCs w:val="20"/>
        </w:rPr>
        <w:t xml:space="preserve"> 62-62-03, </w:t>
      </w:r>
      <w:r w:rsidR="00D05974" w:rsidRPr="00B37400">
        <w:rPr>
          <w:rFonts w:ascii="Arial" w:hAnsi="Arial" w:cs="Arial"/>
          <w:sz w:val="20"/>
          <w:szCs w:val="20"/>
        </w:rPr>
        <w:t>64-15-15</w:t>
      </w:r>
      <w:r w:rsidR="007975C6" w:rsidRPr="00B37400">
        <w:rPr>
          <w:rFonts w:ascii="Arial" w:hAnsi="Arial" w:cs="Arial"/>
          <w:sz w:val="20"/>
          <w:szCs w:val="20"/>
        </w:rPr>
        <w:t xml:space="preserve">  </w:t>
      </w:r>
      <w:r w:rsidR="00BD2006" w:rsidRPr="00B37400">
        <w:rPr>
          <w:rFonts w:ascii="Arial" w:hAnsi="Arial" w:cs="Arial"/>
          <w:sz w:val="20"/>
          <w:szCs w:val="20"/>
        </w:rPr>
        <w:t xml:space="preserve">    </w:t>
      </w:r>
      <w:r w:rsidRPr="005E1B75">
        <w:rPr>
          <w:rFonts w:ascii="Arial" w:hAnsi="Arial" w:cs="Arial"/>
          <w:sz w:val="20"/>
          <w:szCs w:val="20"/>
          <w:lang w:val="en-US"/>
        </w:rPr>
        <w:t>E</w:t>
      </w:r>
      <w:r w:rsidRPr="00B37400">
        <w:rPr>
          <w:rFonts w:ascii="Arial" w:hAnsi="Arial" w:cs="Arial"/>
          <w:sz w:val="20"/>
          <w:szCs w:val="20"/>
        </w:rPr>
        <w:t>-</w:t>
      </w:r>
      <w:r w:rsidRPr="005E1B75">
        <w:rPr>
          <w:rFonts w:ascii="Arial" w:hAnsi="Arial" w:cs="Arial"/>
          <w:sz w:val="20"/>
          <w:szCs w:val="20"/>
          <w:lang w:val="en-US"/>
        </w:rPr>
        <w:t>mail</w:t>
      </w:r>
      <w:r w:rsidR="007975C6" w:rsidRPr="00B37400">
        <w:rPr>
          <w:rFonts w:ascii="Arial" w:hAnsi="Arial" w:cs="Arial"/>
          <w:sz w:val="20"/>
          <w:szCs w:val="20"/>
        </w:rPr>
        <w:t>:</w:t>
      </w:r>
      <w:r w:rsidRPr="00B3740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E1B75">
        <w:rPr>
          <w:rFonts w:ascii="Arial" w:hAnsi="Arial" w:cs="Arial"/>
          <w:sz w:val="20"/>
          <w:szCs w:val="20"/>
          <w:lang w:val="en-US"/>
        </w:rPr>
        <w:t>impec</w:t>
      </w:r>
      <w:proofErr w:type="spellEnd"/>
      <w:r w:rsidR="007975C6" w:rsidRPr="00B37400">
        <w:rPr>
          <w:rFonts w:ascii="Arial" w:hAnsi="Arial" w:cs="Arial"/>
          <w:sz w:val="20"/>
          <w:szCs w:val="20"/>
        </w:rPr>
        <w:t>@</w:t>
      </w:r>
      <w:r w:rsidR="007A5978" w:rsidRPr="005E1B75">
        <w:rPr>
          <w:rFonts w:ascii="Arial" w:hAnsi="Arial" w:cs="Arial"/>
          <w:sz w:val="20"/>
          <w:szCs w:val="20"/>
          <w:lang w:val="en-US"/>
        </w:rPr>
        <w:t>mail</w:t>
      </w:r>
      <w:r w:rsidRPr="00B37400">
        <w:rPr>
          <w:rFonts w:ascii="Arial" w:hAnsi="Arial" w:cs="Arial"/>
          <w:sz w:val="20"/>
          <w:szCs w:val="20"/>
        </w:rPr>
        <w:t>.</w:t>
      </w:r>
      <w:proofErr w:type="spellStart"/>
      <w:r w:rsidRPr="005E1B75">
        <w:rPr>
          <w:rFonts w:ascii="Arial" w:hAnsi="Arial" w:cs="Arial"/>
          <w:sz w:val="20"/>
          <w:szCs w:val="20"/>
          <w:lang w:val="en-US"/>
        </w:rPr>
        <w:t>ru</w:t>
      </w:r>
      <w:proofErr w:type="spellEnd"/>
      <w:r w:rsidRPr="00B37400">
        <w:rPr>
          <w:rFonts w:ascii="Arial" w:hAnsi="Arial" w:cs="Arial"/>
          <w:sz w:val="20"/>
          <w:szCs w:val="20"/>
        </w:rPr>
        <w:t xml:space="preserve"> </w:t>
      </w:r>
      <w:r w:rsidR="006D4CA9" w:rsidRPr="00B37400">
        <w:rPr>
          <w:rFonts w:ascii="Arial" w:hAnsi="Arial" w:cs="Arial"/>
          <w:sz w:val="20"/>
          <w:szCs w:val="20"/>
        </w:rPr>
        <w:t xml:space="preserve"> </w:t>
      </w:r>
      <w:r w:rsidR="007A5978" w:rsidRPr="00B37400">
        <w:rPr>
          <w:rFonts w:ascii="Arial" w:hAnsi="Arial" w:cs="Arial"/>
          <w:sz w:val="20"/>
          <w:szCs w:val="20"/>
        </w:rPr>
        <w:t xml:space="preserve"> </w:t>
      </w:r>
      <w:r w:rsidR="00BD2006" w:rsidRPr="00B37400">
        <w:rPr>
          <w:rFonts w:ascii="Arial" w:hAnsi="Arial" w:cs="Arial"/>
          <w:sz w:val="20"/>
          <w:szCs w:val="20"/>
        </w:rPr>
        <w:t xml:space="preserve">    </w:t>
      </w:r>
      <w:r w:rsidR="007A5978" w:rsidRPr="005E1B75">
        <w:rPr>
          <w:rFonts w:ascii="Arial" w:hAnsi="Arial" w:cs="Arial"/>
          <w:sz w:val="20"/>
          <w:szCs w:val="20"/>
        </w:rPr>
        <w:t>Сайт</w:t>
      </w:r>
      <w:r w:rsidRPr="00B37400">
        <w:rPr>
          <w:rFonts w:ascii="Arial" w:hAnsi="Arial" w:cs="Arial"/>
          <w:sz w:val="20"/>
          <w:szCs w:val="20"/>
        </w:rPr>
        <w:t xml:space="preserve">: </w:t>
      </w:r>
      <w:r w:rsidRPr="005E1B75">
        <w:rPr>
          <w:rFonts w:ascii="Arial" w:hAnsi="Arial" w:cs="Arial"/>
          <w:sz w:val="20"/>
          <w:szCs w:val="20"/>
          <w:lang w:val="en-US"/>
        </w:rPr>
        <w:t>www</w:t>
      </w:r>
      <w:r w:rsidRPr="00B37400">
        <w:rPr>
          <w:rFonts w:ascii="Arial" w:hAnsi="Arial" w:cs="Arial"/>
          <w:sz w:val="20"/>
          <w:szCs w:val="20"/>
        </w:rPr>
        <w:t>.</w:t>
      </w:r>
      <w:proofErr w:type="spellStart"/>
      <w:r w:rsidRPr="005E1B75">
        <w:rPr>
          <w:rFonts w:ascii="Arial" w:hAnsi="Arial" w:cs="Arial"/>
          <w:sz w:val="20"/>
          <w:szCs w:val="20"/>
          <w:lang w:val="en-US"/>
        </w:rPr>
        <w:t>impec</w:t>
      </w:r>
      <w:proofErr w:type="spellEnd"/>
      <w:r w:rsidRPr="00B37400">
        <w:rPr>
          <w:rFonts w:ascii="Arial" w:hAnsi="Arial" w:cs="Arial"/>
          <w:sz w:val="20"/>
          <w:szCs w:val="20"/>
        </w:rPr>
        <w:t>.</w:t>
      </w:r>
      <w:proofErr w:type="spellStart"/>
      <w:r w:rsidRPr="005E1B75">
        <w:rPr>
          <w:rFonts w:ascii="Arial" w:hAnsi="Arial" w:cs="Arial"/>
          <w:sz w:val="20"/>
          <w:szCs w:val="20"/>
          <w:lang w:val="en-US"/>
        </w:rPr>
        <w:t>ru</w:t>
      </w:r>
      <w:proofErr w:type="spellEnd"/>
      <w:r w:rsidRPr="00B37400">
        <w:rPr>
          <w:rFonts w:ascii="Arial" w:hAnsi="Arial" w:cs="Arial"/>
          <w:sz w:val="20"/>
          <w:szCs w:val="20"/>
        </w:rPr>
        <w:t xml:space="preserve">       </w:t>
      </w:r>
    </w:p>
    <w:p w:rsidR="00AB1E64" w:rsidRDefault="00AB1E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Наша фирма предлагает промышленным предприятиям </w:t>
      </w:r>
      <w:r>
        <w:rPr>
          <w:rFonts w:ascii="Arial" w:hAnsi="Arial" w:cs="Arial"/>
          <w:b/>
          <w:bCs/>
          <w:i/>
          <w:iCs/>
          <w:sz w:val="24"/>
          <w:szCs w:val="24"/>
        </w:rPr>
        <w:t>решение</w:t>
      </w:r>
      <w:r>
        <w:rPr>
          <w:rFonts w:ascii="Arial" w:hAnsi="Arial" w:cs="Arial"/>
          <w:sz w:val="24"/>
          <w:szCs w:val="24"/>
        </w:rPr>
        <w:t xml:space="preserve"> следующих </w:t>
      </w:r>
      <w:r>
        <w:rPr>
          <w:rFonts w:ascii="Arial" w:hAnsi="Arial" w:cs="Arial"/>
          <w:b/>
          <w:bCs/>
          <w:i/>
          <w:iCs/>
          <w:sz w:val="24"/>
          <w:szCs w:val="24"/>
        </w:rPr>
        <w:t>проблем</w:t>
      </w:r>
      <w:r>
        <w:rPr>
          <w:rFonts w:ascii="Arial" w:hAnsi="Arial" w:cs="Arial"/>
          <w:sz w:val="24"/>
          <w:szCs w:val="24"/>
        </w:rPr>
        <w:t>:</w:t>
      </w:r>
    </w:p>
    <w:p w:rsidR="00156F68" w:rsidRDefault="00156F68">
      <w:pPr>
        <w:pStyle w:val="a5"/>
        <w:rPr>
          <w:rFonts w:ascii="Arial" w:hAnsi="Arial" w:cs="Arial"/>
        </w:rPr>
      </w:pPr>
      <w:r>
        <w:rPr>
          <w:rFonts w:ascii="Arial" w:hAnsi="Arial" w:cs="Arial"/>
        </w:rPr>
        <w:t>- отсутствие или низкая эффективность и надежность работы пылеулавливающего оборудования, большие затраты по его обслуживанию и ремонту;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  <w:tab w:val="left" w:pos="10772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зависание сыпучих материалов и образование отложений в бункерах, силосах, течках, газоходах и другом оборудовании, низкая эффективность и надежность работы вибраторов и других аналогичных устройств.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Мы предлагаем предприятиям энергетики, химической, горнодобывающей, металлургической промышленности, промышленности строительных материалов, пищевой и других отраслей промышленности новое эффективное оборудование для пылеулавливания, обрушения сводов сыпучих материалов и очистки отложений в технологическом и пылеулавливающем оборудовании, отличающееся повышенной надежностью в условиях отечественного производства и минимальными затратами на эксплуатацию и обслуживание.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Фирмой разработано и поставляется следующее промышленное оборудование: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 xml:space="preserve">Зернистые фильтры-циклоны с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пневмоударной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регенерацией ФЗГИ </w:t>
      </w:r>
      <w:r>
        <w:rPr>
          <w:rFonts w:ascii="Arial" w:hAnsi="Arial" w:cs="Arial"/>
          <w:sz w:val="24"/>
          <w:szCs w:val="24"/>
        </w:rPr>
        <w:t>предназначены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улавливания промышленных </w:t>
      </w:r>
      <w:proofErr w:type="spellStart"/>
      <w:r>
        <w:rPr>
          <w:rFonts w:ascii="Arial" w:hAnsi="Arial" w:cs="Arial"/>
          <w:sz w:val="24"/>
          <w:szCs w:val="24"/>
        </w:rPr>
        <w:t>пылей</w:t>
      </w:r>
      <w:proofErr w:type="spellEnd"/>
      <w:r>
        <w:rPr>
          <w:rFonts w:ascii="Arial" w:hAnsi="Arial" w:cs="Arial"/>
          <w:sz w:val="24"/>
          <w:szCs w:val="24"/>
        </w:rPr>
        <w:t xml:space="preserve"> сухим способом, в </w:t>
      </w:r>
      <w:proofErr w:type="spellStart"/>
      <w:r>
        <w:rPr>
          <w:rFonts w:ascii="Arial" w:hAnsi="Arial" w:cs="Arial"/>
          <w:sz w:val="24"/>
          <w:szCs w:val="24"/>
        </w:rPr>
        <w:t>т.ч</w:t>
      </w:r>
      <w:proofErr w:type="spellEnd"/>
      <w:r>
        <w:rPr>
          <w:rFonts w:ascii="Arial" w:hAnsi="Arial" w:cs="Arial"/>
          <w:sz w:val="24"/>
          <w:szCs w:val="24"/>
        </w:rPr>
        <w:t xml:space="preserve">. с высокой </w:t>
      </w:r>
      <w:proofErr w:type="spellStart"/>
      <w:r>
        <w:rPr>
          <w:rFonts w:ascii="Arial" w:hAnsi="Arial" w:cs="Arial"/>
          <w:sz w:val="24"/>
          <w:szCs w:val="24"/>
        </w:rPr>
        <w:t>абразивностью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слипаемостью</w:t>
      </w:r>
      <w:proofErr w:type="spellEnd"/>
      <w:r>
        <w:rPr>
          <w:rFonts w:ascii="Arial" w:hAnsi="Arial" w:cs="Arial"/>
          <w:sz w:val="24"/>
          <w:szCs w:val="24"/>
        </w:rPr>
        <w:t xml:space="preserve"> и температурой до 400ºС. Модули производительностью 1,2; 2,5 и 5 тыс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/ч позволяют создавать компактные пылеулавливающие установки для очистки от 1 до 50 тыс.м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 и более газа в час. Степень очистки выбросов обеспечивается на уровне 98-99 %.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 xml:space="preserve">Зернистые фильтры с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пневмоударной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регенерацией ФЗГИ-Б -</w:t>
      </w:r>
      <w:r>
        <w:rPr>
          <w:rFonts w:ascii="Arial" w:hAnsi="Arial" w:cs="Arial"/>
          <w:sz w:val="24"/>
          <w:szCs w:val="24"/>
        </w:rPr>
        <w:t xml:space="preserve"> для улавливания указанных </w:t>
      </w:r>
      <w:proofErr w:type="spellStart"/>
      <w:r>
        <w:rPr>
          <w:rFonts w:ascii="Arial" w:hAnsi="Arial" w:cs="Arial"/>
          <w:sz w:val="24"/>
          <w:szCs w:val="24"/>
        </w:rPr>
        <w:t>пылей</w:t>
      </w:r>
      <w:proofErr w:type="spellEnd"/>
      <w:r>
        <w:rPr>
          <w:rFonts w:ascii="Arial" w:hAnsi="Arial" w:cs="Arial"/>
          <w:sz w:val="24"/>
          <w:szCs w:val="24"/>
        </w:rPr>
        <w:t>, отличающиеся возможностью компоновки в единый узел с аспирационным укрытием или бункером без газоходов.</w:t>
      </w:r>
      <w:proofErr w:type="gramEnd"/>
      <w:r>
        <w:rPr>
          <w:rFonts w:ascii="Arial" w:hAnsi="Arial" w:cs="Arial"/>
          <w:sz w:val="24"/>
          <w:szCs w:val="24"/>
        </w:rPr>
        <w:t xml:space="preserve"> Производительность модуля – 1, 2 и 3 тыс</w:t>
      </w:r>
      <w:proofErr w:type="gramStart"/>
      <w:r>
        <w:rPr>
          <w:rFonts w:ascii="Arial" w:hAnsi="Arial" w:cs="Arial"/>
          <w:sz w:val="24"/>
          <w:szCs w:val="24"/>
        </w:rPr>
        <w:t>.м</w:t>
      </w:r>
      <w:proofErr w:type="gramEnd"/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/ч.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 xml:space="preserve">Пневмоударные генераторы ГПУ - </w:t>
      </w:r>
      <w:proofErr w:type="spellStart"/>
      <w:r w:rsidR="00C01A0A">
        <w:rPr>
          <w:rFonts w:ascii="Arial" w:hAnsi="Arial" w:cs="Arial"/>
          <w:b/>
          <w:bCs/>
          <w:sz w:val="24"/>
          <w:szCs w:val="24"/>
        </w:rPr>
        <w:t>пневмо</w:t>
      </w:r>
      <w:r>
        <w:rPr>
          <w:rFonts w:ascii="Arial" w:hAnsi="Arial" w:cs="Arial"/>
          <w:b/>
          <w:bCs/>
          <w:sz w:val="24"/>
          <w:szCs w:val="24"/>
        </w:rPr>
        <w:t>обрушители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сводов сыпучих материалов</w:t>
      </w:r>
      <w:r w:rsidR="00B442F2">
        <w:rPr>
          <w:rFonts w:ascii="Arial" w:hAnsi="Arial" w:cs="Arial"/>
          <w:b/>
          <w:bCs/>
          <w:sz w:val="24"/>
          <w:szCs w:val="24"/>
        </w:rPr>
        <w:t xml:space="preserve"> в бункерах и силосах</w:t>
      </w:r>
      <w:r>
        <w:rPr>
          <w:rFonts w:ascii="Arial" w:hAnsi="Arial" w:cs="Arial"/>
          <w:b/>
          <w:bCs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обеспечивают стабильную выгрузку склонных к слеживанию, налипанию, канал</w:t>
      </w:r>
      <w:proofErr w:type="gramStart"/>
      <w:r>
        <w:rPr>
          <w:rFonts w:ascii="Arial" w:hAnsi="Arial" w:cs="Arial"/>
          <w:sz w:val="24"/>
          <w:szCs w:val="24"/>
        </w:rPr>
        <w:t>о-</w:t>
      </w:r>
      <w:proofErr w:type="gram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сводообразованию</w:t>
      </w:r>
      <w:proofErr w:type="spellEnd"/>
      <w:r>
        <w:rPr>
          <w:rFonts w:ascii="Arial" w:hAnsi="Arial" w:cs="Arial"/>
          <w:sz w:val="24"/>
          <w:szCs w:val="24"/>
        </w:rPr>
        <w:t xml:space="preserve"> сыпучих материалов из бункеров, силосов и других хранилищ, а также через течки. Устройство устанавливается с наружной стороны стенки бункера и воздействует на сыпучий материал </w:t>
      </w:r>
      <w:proofErr w:type="spellStart"/>
      <w:r>
        <w:rPr>
          <w:rFonts w:ascii="Arial" w:hAnsi="Arial" w:cs="Arial"/>
          <w:sz w:val="24"/>
          <w:szCs w:val="24"/>
        </w:rPr>
        <w:t>пневмоударом</w:t>
      </w:r>
      <w:proofErr w:type="spellEnd"/>
      <w:r>
        <w:rPr>
          <w:rFonts w:ascii="Arial" w:hAnsi="Arial" w:cs="Arial"/>
          <w:sz w:val="24"/>
          <w:szCs w:val="24"/>
        </w:rPr>
        <w:t>, который способен разрушать своды и отложения большой прочности.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Эти генераторы предназначены также для очистки технологического и пылеулавливающего оборудования, газоходов, котлов-утилизаторов от отложений  и зарастаний ударом импульса сжатого воздуха. Генераторы могут быть использованы и для других целей как источник мощного направленного и дозированного </w:t>
      </w:r>
      <w:proofErr w:type="spellStart"/>
      <w:r>
        <w:rPr>
          <w:rFonts w:ascii="Arial" w:hAnsi="Arial" w:cs="Arial"/>
          <w:sz w:val="24"/>
          <w:szCs w:val="24"/>
        </w:rPr>
        <w:t>пневмоудара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пневмовзрыва</w:t>
      </w:r>
      <w:proofErr w:type="spellEnd"/>
      <w:r w:rsidR="00DA4F26">
        <w:rPr>
          <w:rFonts w:ascii="Arial" w:hAnsi="Arial" w:cs="Arial"/>
          <w:sz w:val="24"/>
          <w:szCs w:val="24"/>
        </w:rPr>
        <w:t>). Рабочий объем генераторов - 2</w:t>
      </w:r>
      <w:r>
        <w:rPr>
          <w:rFonts w:ascii="Arial" w:hAnsi="Arial" w:cs="Arial"/>
          <w:sz w:val="24"/>
          <w:szCs w:val="24"/>
        </w:rPr>
        <w:t>5, 50 и 200 дм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="00DA4F26">
        <w:rPr>
          <w:rFonts w:ascii="Arial" w:hAnsi="Arial" w:cs="Arial"/>
          <w:sz w:val="24"/>
          <w:szCs w:val="24"/>
        </w:rPr>
        <w:t xml:space="preserve">, рабочее давление </w:t>
      </w:r>
      <w:r w:rsidR="002F3F43">
        <w:rPr>
          <w:rFonts w:ascii="Arial" w:hAnsi="Arial" w:cs="Arial"/>
          <w:sz w:val="24"/>
          <w:szCs w:val="24"/>
        </w:rPr>
        <w:t xml:space="preserve">– от 2 до </w:t>
      </w:r>
      <w:r w:rsidR="007A4FA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атм.</w:t>
      </w:r>
    </w:p>
    <w:p w:rsidR="00156F68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>Пневмоударные устройства регенерации рукавных фильтров</w:t>
      </w:r>
      <w:r>
        <w:rPr>
          <w:rFonts w:ascii="Arial" w:hAnsi="Arial" w:cs="Arial"/>
          <w:sz w:val="24"/>
          <w:szCs w:val="24"/>
        </w:rPr>
        <w:t xml:space="preserve"> с генераторами ГПУ предназначены для замены вышедших из строя или недостаточно эффективных устройств регенерации фильтров типа ФРКИ, СМЦ, ФВК, РЦИ и др. На крышке каждой секции фильтра устанавливается одно устройство, включающее генератор и диффузор.</w:t>
      </w:r>
    </w:p>
    <w:p w:rsidR="00156F68" w:rsidRPr="00AB6EB6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2"/>
        </w:rPr>
      </w:pPr>
      <w:r w:rsidRPr="00AB6EB6">
        <w:rPr>
          <w:rFonts w:ascii="Arial" w:hAnsi="Arial" w:cs="Arial"/>
          <w:sz w:val="24"/>
          <w:szCs w:val="22"/>
        </w:rPr>
        <w:t xml:space="preserve">Все оборудование может работать как от заводской </w:t>
      </w:r>
      <w:proofErr w:type="spellStart"/>
      <w:r w:rsidRPr="00AB6EB6">
        <w:rPr>
          <w:rFonts w:ascii="Arial" w:hAnsi="Arial" w:cs="Arial"/>
          <w:sz w:val="24"/>
          <w:szCs w:val="22"/>
        </w:rPr>
        <w:t>пневмосети</w:t>
      </w:r>
      <w:proofErr w:type="spellEnd"/>
      <w:r w:rsidRPr="00AB6EB6">
        <w:rPr>
          <w:rFonts w:ascii="Arial" w:hAnsi="Arial" w:cs="Arial"/>
          <w:sz w:val="24"/>
          <w:szCs w:val="22"/>
        </w:rPr>
        <w:t>, так и от автономного компрессора минимальной производительности.</w:t>
      </w:r>
    </w:p>
    <w:p w:rsidR="00156F68" w:rsidRPr="00AB6EB6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2"/>
        </w:rPr>
      </w:pPr>
      <w:r w:rsidRPr="00AB6EB6">
        <w:rPr>
          <w:rFonts w:ascii="Arial" w:hAnsi="Arial" w:cs="Arial"/>
          <w:sz w:val="24"/>
          <w:szCs w:val="22"/>
        </w:rPr>
        <w:t xml:space="preserve">Поставляемое оборудование комплектуется всей необходимой </w:t>
      </w:r>
      <w:r w:rsidR="004D60A2" w:rsidRPr="00AB6EB6">
        <w:rPr>
          <w:rFonts w:ascii="Arial" w:hAnsi="Arial" w:cs="Arial"/>
          <w:sz w:val="24"/>
          <w:szCs w:val="22"/>
        </w:rPr>
        <w:t xml:space="preserve">для надежной работы </w:t>
      </w:r>
      <w:proofErr w:type="spellStart"/>
      <w:r w:rsidRPr="00AB6EB6">
        <w:rPr>
          <w:rFonts w:ascii="Arial" w:hAnsi="Arial" w:cs="Arial"/>
          <w:sz w:val="24"/>
          <w:szCs w:val="22"/>
        </w:rPr>
        <w:t>пневмоаппаратурой</w:t>
      </w:r>
      <w:proofErr w:type="spellEnd"/>
      <w:r w:rsidR="004D60A2" w:rsidRPr="00AB6EB6">
        <w:rPr>
          <w:rFonts w:ascii="Arial" w:hAnsi="Arial" w:cs="Arial"/>
          <w:sz w:val="24"/>
          <w:szCs w:val="22"/>
        </w:rPr>
        <w:t>:</w:t>
      </w:r>
      <w:r w:rsidR="00AB6EB6" w:rsidRPr="00AB6EB6">
        <w:rPr>
          <w:rFonts w:ascii="Arial" w:hAnsi="Arial" w:cs="Arial"/>
          <w:sz w:val="24"/>
          <w:szCs w:val="22"/>
        </w:rPr>
        <w:t xml:space="preserve"> </w:t>
      </w:r>
      <w:r w:rsidRPr="00AB6EB6">
        <w:rPr>
          <w:rFonts w:ascii="Arial" w:hAnsi="Arial" w:cs="Arial"/>
          <w:sz w:val="24"/>
          <w:szCs w:val="22"/>
        </w:rPr>
        <w:t>электромагнитные</w:t>
      </w:r>
      <w:r w:rsidR="004D60A2" w:rsidRPr="00AB6EB6">
        <w:rPr>
          <w:rFonts w:ascii="Arial" w:hAnsi="Arial" w:cs="Arial"/>
          <w:sz w:val="24"/>
          <w:szCs w:val="22"/>
        </w:rPr>
        <w:t xml:space="preserve"> и </w:t>
      </w:r>
      <w:r w:rsidRPr="00AB6EB6">
        <w:rPr>
          <w:rFonts w:ascii="Arial" w:hAnsi="Arial" w:cs="Arial"/>
          <w:sz w:val="24"/>
          <w:szCs w:val="22"/>
        </w:rPr>
        <w:t xml:space="preserve"> </w:t>
      </w:r>
      <w:r w:rsidR="004D60A2" w:rsidRPr="00AB6EB6">
        <w:rPr>
          <w:rFonts w:ascii="Arial" w:hAnsi="Arial" w:cs="Arial"/>
          <w:sz w:val="24"/>
          <w:szCs w:val="22"/>
        </w:rPr>
        <w:t xml:space="preserve">редукционные </w:t>
      </w:r>
      <w:r w:rsidRPr="00AB6EB6">
        <w:rPr>
          <w:rFonts w:ascii="Arial" w:hAnsi="Arial" w:cs="Arial"/>
          <w:sz w:val="24"/>
          <w:szCs w:val="22"/>
        </w:rPr>
        <w:t>клапаны</w:t>
      </w:r>
      <w:r w:rsidR="00AB6EB6" w:rsidRPr="00AB6EB6">
        <w:rPr>
          <w:rFonts w:ascii="Arial" w:hAnsi="Arial" w:cs="Arial"/>
          <w:sz w:val="24"/>
          <w:szCs w:val="22"/>
        </w:rPr>
        <w:t>, распределители, фильтры-</w:t>
      </w:r>
      <w:proofErr w:type="spellStart"/>
      <w:r w:rsidR="00AB6EB6" w:rsidRPr="00AB6EB6">
        <w:rPr>
          <w:rFonts w:ascii="Arial" w:hAnsi="Arial" w:cs="Arial"/>
          <w:sz w:val="24"/>
          <w:szCs w:val="22"/>
        </w:rPr>
        <w:t>влагоотделители</w:t>
      </w:r>
      <w:proofErr w:type="spellEnd"/>
      <w:r w:rsidR="00AB6EB6" w:rsidRPr="00AB6EB6">
        <w:rPr>
          <w:rFonts w:ascii="Arial" w:hAnsi="Arial" w:cs="Arial"/>
          <w:sz w:val="24"/>
          <w:szCs w:val="22"/>
        </w:rPr>
        <w:t>, маслораспылители и т.п.</w:t>
      </w:r>
    </w:p>
    <w:p w:rsidR="00156F68" w:rsidRPr="00AB6EB6" w:rsidRDefault="00156F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2"/>
        </w:rPr>
      </w:pPr>
      <w:r w:rsidRPr="00AB6EB6">
        <w:rPr>
          <w:rFonts w:ascii="Arial" w:hAnsi="Arial" w:cs="Arial"/>
          <w:sz w:val="24"/>
          <w:szCs w:val="22"/>
        </w:rPr>
        <w:t>Разработки фирмы обладают патентной чистотой и защищены патентами.</w:t>
      </w:r>
    </w:p>
    <w:p w:rsidR="00156F68" w:rsidRPr="00AB6EB6" w:rsidRDefault="001F6304" w:rsidP="001F6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6096"/>
        </w:tabs>
        <w:ind w:right="-1" w:firstLine="426"/>
        <w:jc w:val="both"/>
        <w:rPr>
          <w:rFonts w:ascii="Arial" w:hAnsi="Arial" w:cs="Arial"/>
          <w:sz w:val="24"/>
          <w:szCs w:val="22"/>
        </w:rPr>
      </w:pPr>
      <w:r w:rsidRPr="00AB6EB6">
        <w:rPr>
          <w:rFonts w:ascii="Arial" w:hAnsi="Arial" w:cs="Arial"/>
          <w:sz w:val="24"/>
          <w:szCs w:val="22"/>
        </w:rPr>
        <w:t xml:space="preserve">Разработанное нами оборудование более 30 лет надежно работает на предприятиях энергетики, химической, горнодобывающей, металлургической, пищевой промышленности и промышленности строительных материалов. Результаты многолетней эксплуатации подтверждают его высокую эффективность и надежность, а также преимущества по сравнению с другими типами </w:t>
      </w:r>
      <w:r w:rsidR="004D60A2" w:rsidRPr="00AB6EB6">
        <w:rPr>
          <w:rFonts w:ascii="Arial" w:hAnsi="Arial" w:cs="Arial"/>
          <w:sz w:val="24"/>
          <w:szCs w:val="22"/>
        </w:rPr>
        <w:t>оборудования</w:t>
      </w:r>
      <w:r w:rsidRPr="00AB6EB6">
        <w:rPr>
          <w:rFonts w:ascii="Arial" w:hAnsi="Arial" w:cs="Arial"/>
          <w:sz w:val="24"/>
          <w:szCs w:val="22"/>
        </w:rPr>
        <w:t xml:space="preserve"> аналогичного назначения.</w:t>
      </w:r>
    </w:p>
    <w:sectPr w:rsidR="00156F68" w:rsidRPr="00AB6EB6" w:rsidSect="00AB6EB6">
      <w:pgSz w:w="11906" w:h="16838"/>
      <w:pgMar w:top="567" w:right="567" w:bottom="567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9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78"/>
    <w:rsid w:val="00017C20"/>
    <w:rsid w:val="00124CEB"/>
    <w:rsid w:val="001428C5"/>
    <w:rsid w:val="00156F68"/>
    <w:rsid w:val="001F6304"/>
    <w:rsid w:val="002644CB"/>
    <w:rsid w:val="002F3F43"/>
    <w:rsid w:val="0042113B"/>
    <w:rsid w:val="00475766"/>
    <w:rsid w:val="004D60A2"/>
    <w:rsid w:val="005E1B75"/>
    <w:rsid w:val="006D4CA9"/>
    <w:rsid w:val="007847E2"/>
    <w:rsid w:val="007975C6"/>
    <w:rsid w:val="007A4FA5"/>
    <w:rsid w:val="007A5978"/>
    <w:rsid w:val="00A610B8"/>
    <w:rsid w:val="00A73E77"/>
    <w:rsid w:val="00AB1E64"/>
    <w:rsid w:val="00AB6EB6"/>
    <w:rsid w:val="00B37400"/>
    <w:rsid w:val="00B442F2"/>
    <w:rsid w:val="00BD2006"/>
    <w:rsid w:val="00C01A0A"/>
    <w:rsid w:val="00C72DDF"/>
    <w:rsid w:val="00CD694A"/>
    <w:rsid w:val="00D05974"/>
    <w:rsid w:val="00DA4F26"/>
    <w:rsid w:val="00E1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left w:val="single" w:sz="6" w:space="1" w:color="auto"/>
        <w:right w:val="single" w:sz="6" w:space="1" w:color="auto"/>
      </w:pBdr>
      <w:ind w:left="-567" w:right="567" w:firstLine="567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-567" w:right="567" w:firstLine="567"/>
      <w:jc w:val="center"/>
    </w:pPr>
    <w:rPr>
      <w:b/>
      <w:bCs/>
      <w:sz w:val="28"/>
      <w:szCs w:val="28"/>
    </w:rPr>
  </w:style>
  <w:style w:type="paragraph" w:styleId="a4">
    <w:name w:val="Subtitle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-567" w:right="567" w:firstLine="567"/>
      <w:jc w:val="center"/>
    </w:pPr>
    <w:rPr>
      <w:b/>
      <w:bCs/>
      <w:i/>
      <w:iCs/>
      <w:sz w:val="40"/>
      <w:szCs w:val="40"/>
    </w:rPr>
  </w:style>
  <w:style w:type="paragraph" w:styleId="a5">
    <w:name w:val="Body Text Indent"/>
    <w:basedOn w:val="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6096"/>
      </w:tabs>
      <w:ind w:right="-1" w:firstLine="426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left w:val="single" w:sz="6" w:space="1" w:color="auto"/>
        <w:right w:val="single" w:sz="6" w:space="1" w:color="auto"/>
      </w:pBdr>
      <w:ind w:left="-567" w:right="567" w:firstLine="567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-567" w:right="567" w:firstLine="567"/>
      <w:jc w:val="center"/>
    </w:pPr>
    <w:rPr>
      <w:b/>
      <w:bCs/>
      <w:sz w:val="28"/>
      <w:szCs w:val="28"/>
    </w:rPr>
  </w:style>
  <w:style w:type="paragraph" w:styleId="a4">
    <w:name w:val="Subtitle"/>
    <w:basedOn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-567" w:right="567" w:firstLine="567"/>
      <w:jc w:val="center"/>
    </w:pPr>
    <w:rPr>
      <w:b/>
      <w:bCs/>
      <w:i/>
      <w:iCs/>
      <w:sz w:val="40"/>
      <w:szCs w:val="40"/>
    </w:rPr>
  </w:style>
  <w:style w:type="paragraph" w:styleId="a5">
    <w:name w:val="Body Text Indent"/>
    <w:basedOn w:val="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6096"/>
      </w:tabs>
      <w:ind w:right="-1" w:firstLine="426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Научно-производственная фирма   ЗАО   1" И М П Э К " 0   1 предлагает 0  ¦</vt:lpstr>
    </vt:vector>
  </TitlesOfParts>
  <Company>ZAO "IMPEK"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Научно-производственная фирма   ЗАО   1" И М П Э К " 0   1 предлагает 0  ¦</dc:title>
  <dc:creator>Tribrat</dc:creator>
  <cp:lastModifiedBy>123</cp:lastModifiedBy>
  <cp:revision>8</cp:revision>
  <cp:lastPrinted>2005-03-04T07:45:00Z</cp:lastPrinted>
  <dcterms:created xsi:type="dcterms:W3CDTF">2020-07-22T08:21:00Z</dcterms:created>
  <dcterms:modified xsi:type="dcterms:W3CDTF">2022-12-08T14:33:00Z</dcterms:modified>
</cp:coreProperties>
</file>